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335C7">
      <w:pPr>
        <w:spacing w:line="360" w:lineRule="auto"/>
        <w:rPr>
          <w:rFonts w:hint="eastAsia"/>
          <w:b/>
          <w:bCs/>
          <w:sz w:val="32"/>
          <w:szCs w:val="36"/>
        </w:rPr>
      </w:pPr>
    </w:p>
    <w:p w14:paraId="3CA2FB72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53950A79">
      <w:pPr>
        <w:spacing w:line="360" w:lineRule="auto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17BF976E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ascii="黑体-简" w:hAnsi="黑体-简" w:eastAsia="黑体-简" w:cs="黑体-简"/>
          <w:b/>
          <w:bCs/>
          <w:sz w:val="36"/>
          <w:szCs w:val="36"/>
        </w:rPr>
        <w:t xml:space="preserve">成人教育综合管理平台                                                                                </w:t>
      </w:r>
    </w:p>
    <w:p w14:paraId="2C2117C7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0C99E558">
      <w:pPr>
        <w:spacing w:line="360" w:lineRule="auto"/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（学生</w:t>
      </w:r>
      <w:r>
        <w:rPr>
          <w:rFonts w:hint="eastAsia"/>
          <w:b/>
          <w:bCs/>
          <w:sz w:val="36"/>
          <w:szCs w:val="36"/>
          <w:lang w:eastAsia="zh-Hans"/>
        </w:rPr>
        <w:t>毕业论文操作指引</w:t>
      </w:r>
      <w:r>
        <w:rPr>
          <w:b/>
          <w:bCs/>
          <w:sz w:val="36"/>
          <w:szCs w:val="36"/>
        </w:rPr>
        <w:t>）</w:t>
      </w:r>
    </w:p>
    <w:p w14:paraId="07000F5A">
      <w:pPr>
        <w:spacing w:line="360" w:lineRule="auto"/>
        <w:rPr>
          <w:rFonts w:hint="eastAsia"/>
          <w:b/>
          <w:bCs/>
          <w:sz w:val="36"/>
          <w:szCs w:val="36"/>
        </w:rPr>
      </w:pPr>
    </w:p>
    <w:p w14:paraId="2859B3E2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ascii="黑体-简" w:hAnsi="黑体-简" w:eastAsia="黑体-简" w:cs="黑体-简"/>
          <w:b/>
          <w:bCs/>
          <w:sz w:val="36"/>
          <w:szCs w:val="36"/>
        </w:rPr>
        <w:t>用</w:t>
      </w:r>
    </w:p>
    <w:p w14:paraId="1456A3D2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5AD7640A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ascii="黑体-简" w:hAnsi="黑体-简" w:eastAsia="黑体-简" w:cs="黑体-简"/>
          <w:b/>
          <w:bCs/>
          <w:sz w:val="36"/>
          <w:szCs w:val="36"/>
        </w:rPr>
        <w:t>户</w:t>
      </w:r>
    </w:p>
    <w:p w14:paraId="1425A8AE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03C4D4E9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31289CE0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7E1719FC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574CC5DE">
      <w:pPr>
        <w:spacing w:line="360" w:lineRule="auto"/>
        <w:rPr>
          <w:rFonts w:hint="eastAsia"/>
          <w:b/>
          <w:bCs/>
          <w:sz w:val="24"/>
          <w:szCs w:val="24"/>
        </w:rPr>
      </w:pPr>
    </w:p>
    <w:p w14:paraId="374FB016">
      <w:pPr>
        <w:spacing w:line="360" w:lineRule="auto"/>
        <w:rPr>
          <w:rFonts w:hint="eastAsia"/>
          <w:b/>
          <w:bCs/>
          <w:sz w:val="24"/>
          <w:szCs w:val="24"/>
        </w:rPr>
      </w:pPr>
    </w:p>
    <w:p w14:paraId="07231F0D">
      <w:pPr>
        <w:spacing w:line="360" w:lineRule="auto"/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继续教育学院</w:t>
      </w:r>
    </w:p>
    <w:p w14:paraId="696AEE24">
      <w:pPr>
        <w:spacing w:line="360" w:lineRule="auto"/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</w:t>
      </w:r>
      <w:r>
        <w:rPr>
          <w:rFonts w:hint="eastAsia"/>
          <w:b/>
          <w:bCs/>
          <w:sz w:val="36"/>
          <w:szCs w:val="36"/>
          <w:lang w:val="en-US" w:eastAsia="zh-CN"/>
        </w:rPr>
        <w:t>6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  <w:lang w:val="en-US" w:eastAsia="zh-CN"/>
        </w:rPr>
        <w:t>3</w:t>
      </w:r>
      <w:r>
        <w:rPr>
          <w:b/>
          <w:bCs/>
          <w:sz w:val="36"/>
          <w:szCs w:val="36"/>
        </w:rPr>
        <w:t>月</w:t>
      </w:r>
    </w:p>
    <w:p w14:paraId="463ED2AA">
      <w:pPr>
        <w:pStyle w:val="17"/>
        <w:spacing w:line="360" w:lineRule="auto"/>
        <w:jc w:val="center"/>
        <w:rPr>
          <w:rFonts w:hint="eastAsia" w:ascii="黑体-简" w:hAnsi="黑体-简" w:eastAsia="黑体-简" w:cs="黑体-简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黑体-简" w:hAnsi="黑体-简" w:eastAsia="黑体-简" w:cs="黑体-简"/>
          <w:color w:val="auto"/>
          <w:kern w:val="2"/>
          <w:sz w:val="21"/>
          <w:szCs w:val="22"/>
          <w:lang w:val="zh-CN"/>
        </w:rPr>
        <w:id w:val="1639386148"/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732499B3">
          <w:pPr>
            <w:pStyle w:val="17"/>
            <w:spacing w:line="360" w:lineRule="auto"/>
            <w:jc w:val="center"/>
            <w:rPr>
              <w:rFonts w:hint="eastAsia" w:ascii="黑体-简" w:hAnsi="黑体-简" w:eastAsia="黑体-简" w:cs="黑体-简"/>
              <w:b/>
              <w:bCs/>
              <w:color w:val="auto"/>
            </w:rPr>
          </w:pPr>
          <w:r>
            <w:rPr>
              <w:rFonts w:hint="eastAsia" w:ascii="黑体-简" w:hAnsi="黑体-简" w:eastAsia="黑体-简" w:cs="黑体-简"/>
              <w:b/>
              <w:bCs/>
              <w:color w:val="auto"/>
              <w:lang w:val="zh-CN"/>
            </w:rPr>
            <w:t>目</w:t>
          </w:r>
          <w:r>
            <w:rPr>
              <w:rFonts w:ascii="黑体-简" w:hAnsi="黑体-简" w:eastAsia="黑体-简" w:cs="黑体-简"/>
              <w:b/>
              <w:bCs/>
              <w:color w:val="auto"/>
            </w:rPr>
            <w:t xml:space="preserve">  </w:t>
          </w:r>
          <w:r>
            <w:rPr>
              <w:rFonts w:hint="eastAsia" w:ascii="黑体-简" w:hAnsi="黑体-简" w:eastAsia="黑体-简" w:cs="黑体-简"/>
              <w:b/>
              <w:bCs/>
              <w:color w:val="auto"/>
              <w:lang w:val="zh-CN"/>
            </w:rPr>
            <w:t>录</w:t>
          </w:r>
        </w:p>
        <w:p w14:paraId="18E7073B">
          <w:pPr>
            <w:pStyle w:val="7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sz w:val="24"/>
              <w:szCs w:val="24"/>
            </w:rPr>
            <w:fldChar w:fldCharType="begin"/>
          </w:r>
          <w:r>
            <w:rPr>
              <w:rFonts w:hint="eastAsia" w:ascii="宋体-简" w:hAnsi="宋体-简" w:eastAsia="宋体-简" w:cs="宋体-简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sz w:val="24"/>
              <w:szCs w:val="24"/>
            </w:rPr>
            <w:fldChar w:fldCharType="separate"/>
          </w:r>
          <w:r>
            <w:rPr>
              <w:rFonts w:hint="eastAsia" w:ascii="宋体-简" w:hAnsi="宋体-简" w:eastAsia="宋体-简" w:cs="宋体-简"/>
              <w:szCs w:val="24"/>
            </w:rPr>
            <w:fldChar w:fldCharType="begin"/>
          </w:r>
          <w:r>
            <w:rPr>
              <w:rFonts w:hint="eastAsia" w:ascii="宋体-简" w:hAnsi="宋体-简" w:eastAsia="宋体-简" w:cs="宋体-简"/>
              <w:szCs w:val="24"/>
            </w:rPr>
            <w:instrText xml:space="preserve"> HYPERLINK \l _Toc27829 </w:instrText>
          </w:r>
          <w:r>
            <w:rPr>
              <w:rFonts w:hint="eastAsia" w:ascii="宋体-简" w:hAnsi="宋体-简" w:eastAsia="宋体-简" w:cs="宋体-简"/>
              <w:szCs w:val="24"/>
            </w:rPr>
            <w:fldChar w:fldCharType="separate"/>
          </w:r>
          <w:r>
            <w:rPr>
              <w:rFonts w:hint="eastAsia"/>
              <w:szCs w:val="32"/>
              <w:lang w:eastAsia="zh-Hans"/>
            </w:rPr>
            <w:t>一</w:t>
          </w:r>
          <w:r>
            <w:rPr>
              <w:szCs w:val="32"/>
              <w:lang w:eastAsia="zh-Hans"/>
            </w:rPr>
            <w:t>、</w:t>
          </w:r>
          <w:r>
            <w:rPr>
              <w:rFonts w:hint="eastAsia"/>
              <w:szCs w:val="32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_Toc27829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szCs w:val="24"/>
            </w:rPr>
            <w:fldChar w:fldCharType="end"/>
          </w:r>
        </w:p>
        <w:p w14:paraId="26BB2CC6">
          <w:pPr>
            <w:pStyle w:val="7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_Toc32498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szCs w:val="32"/>
              <w:lang w:eastAsia="zh-Hans"/>
            </w:rPr>
            <w:t>二、 毕业论文撰写流程</w:t>
          </w:r>
          <w:r>
            <w:tab/>
          </w:r>
          <w:r>
            <w:fldChar w:fldCharType="begin"/>
          </w:r>
          <w:r>
            <w:instrText xml:space="preserve"> PAGEREF _Toc32498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538BED5F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_Toc12170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  <w:lang w:val="en-US" w:eastAsia="zh-CN"/>
            </w:rPr>
            <w:t xml:space="preserve"> 选择论文批次</w:t>
          </w:r>
          <w:r>
            <w:tab/>
          </w:r>
          <w:r>
            <w:fldChar w:fldCharType="begin"/>
          </w:r>
          <w:r>
            <w:instrText xml:space="preserve"> PAGEREF _Toc12170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09D7FE02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_Toc8140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eastAsia="zh-Hans"/>
            </w:rPr>
            <w:t>准备工作</w:t>
          </w:r>
          <w:r>
            <w:rPr>
              <w:lang w:eastAsia="zh-Hans"/>
            </w:rPr>
            <w:t>：</w:t>
          </w:r>
          <w:r>
            <w:rPr>
              <w:rFonts w:hint="eastAsia"/>
              <w:lang w:eastAsia="zh-Hans"/>
            </w:rPr>
            <w:t>查看材料</w:t>
          </w:r>
          <w:r>
            <w:tab/>
          </w:r>
          <w:r>
            <w:fldChar w:fldCharType="begin"/>
          </w:r>
          <w:r>
            <w:instrText xml:space="preserve"> PAGEREF _Toc8140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46AF19F1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_Toc24861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  <w:lang w:eastAsia="zh-Hans"/>
            </w:rPr>
            <w:t>论文撰写流程</w:t>
          </w:r>
          <w:r>
            <w:rPr>
              <w:lang w:eastAsia="zh-Hans"/>
            </w:rPr>
            <w:t>：</w:t>
          </w:r>
          <w:r>
            <w:rPr>
              <w:rFonts w:hint="eastAsia"/>
              <w:lang w:eastAsia="zh-Hans"/>
            </w:rPr>
            <w:t>选题</w:t>
          </w:r>
          <w:r>
            <w:tab/>
          </w:r>
          <w:r>
            <w:fldChar w:fldCharType="begin"/>
          </w:r>
          <w:r>
            <w:instrText xml:space="preserve"> PAGEREF _Toc24861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379AD106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_Toc24148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  <w:lang w:eastAsia="zh-Hans"/>
            </w:rPr>
            <w:t>论文撰写流程</w:t>
          </w:r>
          <w:r>
            <w:rPr>
              <w:lang w:eastAsia="zh-Hans"/>
            </w:rPr>
            <w:t>：</w:t>
          </w:r>
          <w:r>
            <w:rPr>
              <w:rFonts w:hint="eastAsia"/>
              <w:lang w:eastAsia="zh-Hans"/>
            </w:rPr>
            <w:t>论文</w:t>
          </w:r>
          <w:r>
            <w:rPr>
              <w:rFonts w:hint="eastAsia"/>
              <w:lang w:val="en-US" w:eastAsia="zh-CN"/>
            </w:rPr>
            <w:t>开题报告</w:t>
          </w:r>
          <w:r>
            <w:rPr>
              <w:rFonts w:hint="eastAsia"/>
              <w:lang w:eastAsia="zh-Hans"/>
            </w:rPr>
            <w:t>提交</w:t>
          </w:r>
          <w:r>
            <w:tab/>
          </w:r>
          <w:r>
            <w:fldChar w:fldCharType="begin"/>
          </w:r>
          <w:r>
            <w:instrText xml:space="preserve"> PAGEREF _Toc24148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610EE233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_Toc31966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  <w:lang w:eastAsia="zh-Hans"/>
            </w:rPr>
            <w:t>论文撰写流程</w:t>
          </w:r>
          <w:r>
            <w:rPr>
              <w:lang w:eastAsia="zh-Hans"/>
            </w:rPr>
            <w:t>：</w:t>
          </w:r>
          <w:r>
            <w:rPr>
              <w:rFonts w:hint="eastAsia"/>
              <w:lang w:eastAsia="zh-Hans"/>
            </w:rPr>
            <w:t>论文</w:t>
          </w:r>
          <w:r>
            <w:rPr>
              <w:rFonts w:hint="eastAsia"/>
              <w:lang w:val="en-US" w:eastAsia="zh-CN"/>
            </w:rPr>
            <w:t>初稿</w:t>
          </w:r>
          <w:r>
            <w:rPr>
              <w:rFonts w:hint="eastAsia"/>
              <w:lang w:eastAsia="zh-Hans"/>
            </w:rPr>
            <w:t>提交</w:t>
          </w:r>
          <w:r>
            <w:tab/>
          </w:r>
          <w:r>
            <w:fldChar w:fldCharType="begin"/>
          </w:r>
          <w:r>
            <w:instrText xml:space="preserve"> PAGEREF _Toc31966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06DD135B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_Toc4513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  <w:lang w:eastAsia="zh-Hans"/>
            </w:rPr>
            <w:t>论文撰写流程</w:t>
          </w:r>
          <w:r>
            <w:rPr>
              <w:lang w:eastAsia="zh-Hans"/>
            </w:rPr>
            <w:t>：</w:t>
          </w:r>
          <w:r>
            <w:rPr>
              <w:rFonts w:hint="eastAsia"/>
              <w:lang w:val="en-US" w:eastAsia="zh-CN"/>
            </w:rPr>
            <w:t>论文定稿</w:t>
          </w:r>
          <w:r>
            <w:rPr>
              <w:rFonts w:hint="eastAsia"/>
              <w:lang w:eastAsia="zh-Hans"/>
            </w:rPr>
            <w:t>提交</w:t>
          </w:r>
          <w:r>
            <w:tab/>
          </w:r>
          <w:r>
            <w:fldChar w:fldCharType="begin"/>
          </w:r>
          <w:r>
            <w:instrText xml:space="preserve"> PAGEREF _Toc4513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7475CFD6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_Toc10599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  <w:lang w:eastAsia="zh-Hans"/>
            </w:rPr>
            <w:t>论文撰写流程</w:t>
          </w:r>
          <w:r>
            <w:rPr>
              <w:lang w:eastAsia="zh-Hans"/>
            </w:rPr>
            <w:t>：</w:t>
          </w:r>
          <w:r>
            <w:rPr>
              <w:rFonts w:hint="eastAsia"/>
            </w:rPr>
            <w:t>答辩后终稿</w:t>
          </w:r>
          <w:r>
            <w:rPr>
              <w:rFonts w:hint="eastAsia"/>
              <w:lang w:eastAsia="zh-Hans"/>
            </w:rPr>
            <w:t>提交</w:t>
          </w:r>
          <w:r>
            <w:tab/>
          </w:r>
          <w:r>
            <w:fldChar w:fldCharType="begin"/>
          </w:r>
          <w:r>
            <w:instrText xml:space="preserve"> PAGEREF _Toc10599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1EC87B36">
          <w:pPr>
            <w:spacing w:line="360" w:lineRule="auto"/>
            <w:rPr>
              <w:rFonts w:hint="eastAsia"/>
            </w:rPr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</w:sdtContent>
    </w:sdt>
    <w:p w14:paraId="0C2B7753">
      <w:pPr>
        <w:spacing w:line="360" w:lineRule="auto"/>
        <w:rPr>
          <w:rFonts w:hint="eastAsia"/>
          <w:b/>
          <w:bCs/>
          <w:sz w:val="32"/>
          <w:szCs w:val="36"/>
        </w:rPr>
      </w:pPr>
    </w:p>
    <w:p w14:paraId="7A8D612C">
      <w:pPr>
        <w:spacing w:line="360" w:lineRule="auto"/>
        <w:rPr>
          <w:rFonts w:hint="eastAsia"/>
          <w:b/>
          <w:bCs/>
          <w:sz w:val="32"/>
          <w:szCs w:val="36"/>
        </w:rPr>
      </w:pPr>
    </w:p>
    <w:p w14:paraId="1CD5D3C4">
      <w:pPr>
        <w:spacing w:line="360" w:lineRule="auto"/>
        <w:rPr>
          <w:rFonts w:hint="eastAsia"/>
          <w:b/>
          <w:bCs/>
          <w:sz w:val="32"/>
          <w:szCs w:val="36"/>
        </w:rPr>
      </w:pPr>
      <w:bookmarkStart w:id="10" w:name="_GoBack"/>
      <w:bookmarkEnd w:id="10"/>
    </w:p>
    <w:p w14:paraId="5229C691">
      <w:pPr>
        <w:spacing w:line="360" w:lineRule="auto"/>
        <w:rPr>
          <w:rFonts w:hint="eastAsia"/>
          <w:b/>
          <w:bCs/>
          <w:sz w:val="32"/>
          <w:szCs w:val="36"/>
        </w:rPr>
      </w:pPr>
    </w:p>
    <w:p w14:paraId="27B383A4">
      <w:pPr>
        <w:spacing w:line="360" w:lineRule="auto"/>
        <w:rPr>
          <w:rFonts w:hint="eastAsia"/>
          <w:b/>
          <w:bCs/>
          <w:sz w:val="32"/>
          <w:szCs w:val="36"/>
        </w:rPr>
      </w:pPr>
    </w:p>
    <w:p w14:paraId="2CCDF1B0">
      <w:pPr>
        <w:pStyle w:val="2"/>
        <w:spacing w:before="312" w:beforeLines="100" w:after="312" w:afterLines="100" w:line="360" w:lineRule="auto"/>
        <w:rPr>
          <w:rFonts w:hint="eastAsia"/>
          <w:sz w:val="32"/>
          <w:szCs w:val="32"/>
          <w:lang w:eastAsia="zh-Hans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3BDAEDF">
      <w:pPr>
        <w:pStyle w:val="2"/>
        <w:spacing w:before="312" w:beforeLines="100" w:after="312" w:afterLines="100" w:line="360" w:lineRule="auto"/>
        <w:rPr>
          <w:rFonts w:hint="eastAsia"/>
          <w:sz w:val="32"/>
          <w:szCs w:val="32"/>
        </w:rPr>
      </w:pPr>
      <w:bookmarkStart w:id="0" w:name="_Toc27829"/>
      <w:r>
        <w:rPr>
          <w:rFonts w:hint="eastAsia"/>
          <w:sz w:val="32"/>
          <w:szCs w:val="32"/>
          <w:lang w:eastAsia="zh-Hans"/>
        </w:rPr>
        <w:t>一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登录</w:t>
      </w:r>
      <w:bookmarkEnd w:id="0"/>
    </w:p>
    <w:p w14:paraId="4EEA9B38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bookmarkStart w:id="1" w:name="_Hlk24397523"/>
      <w:r>
        <w:rPr>
          <w:rFonts w:hint="eastAsia"/>
          <w:sz w:val="24"/>
          <w:szCs w:val="24"/>
        </w:rPr>
        <w:t>登录网址：</w:t>
      </w:r>
      <w:r>
        <w:fldChar w:fldCharType="begin"/>
      </w:r>
      <w:r>
        <w:instrText xml:space="preserve"> HYPERLINK "http://shxdx.jxjy.chaoxing.com" </w:instrText>
      </w:r>
      <w:r>
        <w:fldChar w:fldCharType="separate"/>
      </w:r>
      <w:r>
        <w:rPr>
          <w:rStyle w:val="12"/>
          <w:rFonts w:ascii="宋体" w:hAnsi="宋体"/>
          <w:sz w:val="24"/>
          <w:szCs w:val="24"/>
        </w:rPr>
        <w:t>http://</w:t>
      </w:r>
      <w:r>
        <w:rPr>
          <w:rStyle w:val="12"/>
          <w:rFonts w:hint="eastAsia" w:ascii="宋体" w:hAnsi="宋体"/>
          <w:sz w:val="24"/>
          <w:szCs w:val="24"/>
        </w:rPr>
        <w:t>shxdx.jxjy.chaoxing.com</w:t>
      </w:r>
      <w:r>
        <w:rPr>
          <w:rStyle w:val="12"/>
          <w:rFonts w:hint="eastAsia" w:ascii="宋体" w:hAnsi="宋体"/>
          <w:sz w:val="24"/>
          <w:szCs w:val="24"/>
        </w:rPr>
        <w:fldChar w:fldCharType="end"/>
      </w:r>
    </w:p>
    <w:p w14:paraId="19519713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</w:p>
    <w:p w14:paraId="6A1D84AC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本地址是山西大学</w:t>
      </w:r>
      <w:r>
        <w:rPr>
          <w:sz w:val="24"/>
          <w:szCs w:val="24"/>
        </w:rPr>
        <w:t>继续教育学院</w:t>
      </w:r>
      <w:r>
        <w:rPr>
          <w:rFonts w:hint="eastAsia"/>
          <w:sz w:val="24"/>
          <w:szCs w:val="24"/>
        </w:rPr>
        <w:t>，在下面的登录窗口输入</w:t>
      </w:r>
      <w:r>
        <w:rPr>
          <w:rFonts w:hint="eastAsia"/>
          <w:sz w:val="24"/>
          <w:szCs w:val="24"/>
          <w:lang w:val="en-US" w:eastAsia="zh-CN"/>
        </w:rPr>
        <w:t>账号</w:t>
      </w:r>
      <w:r>
        <w:rPr>
          <w:rFonts w:hint="eastAsia"/>
          <w:sz w:val="24"/>
          <w:szCs w:val="24"/>
        </w:rPr>
        <w:t>，密码和验证码，即可登录平台。如下图所示：</w:t>
      </w:r>
    </w:p>
    <w:p w14:paraId="2A99C125">
      <w:pPr>
        <w:spacing w:line="360" w:lineRule="auto"/>
        <w:ind w:firstLine="420" w:firstLineChars="200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1135" cy="5118735"/>
            <wp:effectExtent l="0" t="0" r="571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0977B359">
      <w:pPr>
        <w:spacing w:line="360" w:lineRule="auto"/>
        <w:rPr>
          <w:rFonts w:hint="eastAsia"/>
        </w:rPr>
      </w:pPr>
    </w:p>
    <w:p w14:paraId="50281048">
      <w:pPr>
        <w:pStyle w:val="2"/>
        <w:numPr>
          <w:ilvl w:val="0"/>
          <w:numId w:val="2"/>
        </w:numPr>
        <w:spacing w:before="312" w:beforeLines="100" w:after="312" w:afterLines="100" w:line="360" w:lineRule="auto"/>
        <w:rPr>
          <w:rFonts w:hint="eastAsia"/>
          <w:sz w:val="32"/>
          <w:szCs w:val="32"/>
          <w:lang w:eastAsia="zh-Hans"/>
        </w:rPr>
      </w:pPr>
      <w:bookmarkStart w:id="2" w:name="_Toc32498"/>
      <w:r>
        <w:rPr>
          <w:rFonts w:hint="eastAsia"/>
          <w:sz w:val="32"/>
          <w:szCs w:val="32"/>
          <w:lang w:eastAsia="zh-Hans"/>
        </w:rPr>
        <w:t>毕业论文撰写流程</w:t>
      </w:r>
      <w:bookmarkEnd w:id="2"/>
    </w:p>
    <w:p w14:paraId="09B4F389">
      <w:pPr>
        <w:pStyle w:val="3"/>
        <w:spacing w:before="156" w:beforeLines="50" w:after="156" w:afterLines="50" w:line="360" w:lineRule="auto"/>
        <w:rPr>
          <w:rFonts w:hint="default" w:eastAsiaTheme="majorEastAsia"/>
          <w:lang w:val="en-US" w:eastAsia="zh-CN"/>
        </w:rPr>
      </w:pPr>
      <w:bookmarkStart w:id="3" w:name="_Toc12170"/>
      <w:r>
        <w:t>2.1</w:t>
      </w:r>
      <w:r>
        <w:rPr>
          <w:rFonts w:hint="eastAsia"/>
          <w:lang w:val="en-US" w:eastAsia="zh-CN"/>
        </w:rPr>
        <w:t xml:space="preserve"> 选择论文批次</w:t>
      </w:r>
      <w:bookmarkEnd w:id="3"/>
    </w:p>
    <w:p w14:paraId="7FEF454B">
      <w:pPr>
        <w:spacing w:line="360" w:lineRule="auto"/>
        <w:rPr>
          <w:rFonts w:hint="eastAsia" w:ascii="宋体" w:hAnsi="宋体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Hans"/>
        </w:rPr>
        <w:t>页面</w:t>
      </w:r>
      <w:r>
        <w:rPr>
          <w:rFonts w:hint="eastAsia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  <w:lang w:eastAsia="zh-Hans"/>
        </w:rPr>
        <w:t>学生空间</w:t>
      </w:r>
      <w:r>
        <w:rPr>
          <w:rFonts w:ascii="宋体" w:hAnsi="宋体"/>
          <w:sz w:val="24"/>
          <w:szCs w:val="24"/>
          <w:lang w:eastAsia="zh-Hans"/>
        </w:rPr>
        <w:t xml:space="preserve"> - </w:t>
      </w:r>
      <w:r>
        <w:rPr>
          <w:rFonts w:hint="eastAsia" w:ascii="宋体" w:hAnsi="宋体"/>
          <w:sz w:val="24"/>
          <w:szCs w:val="24"/>
          <w:lang w:eastAsia="zh-Hans"/>
        </w:rPr>
        <w:t>左侧菜单</w:t>
      </w:r>
      <w:r>
        <w:rPr>
          <w:rFonts w:ascii="宋体" w:hAnsi="宋体"/>
          <w:sz w:val="24"/>
          <w:szCs w:val="24"/>
          <w:lang w:eastAsia="zh-Hans"/>
        </w:rPr>
        <w:t>【</w:t>
      </w:r>
      <w:r>
        <w:rPr>
          <w:rFonts w:hint="eastAsia" w:ascii="宋体" w:hAnsi="宋体"/>
          <w:sz w:val="24"/>
          <w:szCs w:val="24"/>
          <w:lang w:eastAsia="zh-Hans"/>
        </w:rPr>
        <w:t>毕业论文</w:t>
      </w:r>
      <w:r>
        <w:rPr>
          <w:rFonts w:ascii="宋体" w:hAnsi="宋体"/>
          <w:sz w:val="24"/>
          <w:szCs w:val="24"/>
          <w:lang w:eastAsia="zh-Hans"/>
        </w:rPr>
        <w:t>】</w:t>
      </w:r>
      <w:r>
        <w:rPr>
          <w:rFonts w:hint="eastAsia" w:ascii="宋体" w:hAnsi="宋体"/>
          <w:sz w:val="24"/>
          <w:szCs w:val="24"/>
          <w:lang w:val="en-US" w:eastAsia="zh-CN"/>
        </w:rPr>
        <w:t>-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选择论文批次，根据自身需要选择对应的批次。</w:t>
      </w:r>
    </w:p>
    <w:p w14:paraId="18FDD46D">
      <w:pPr>
        <w:spacing w:line="360" w:lineRule="auto"/>
        <w:ind w:firstLine="480" w:firstLineChars="200"/>
        <w:rPr>
          <w:rFonts w:hint="default" w:ascii="宋体" w:hAnsi="宋体" w:eastAsiaTheme="minorEastAsia"/>
          <w:sz w:val="24"/>
          <w:szCs w:val="24"/>
          <w:lang w:val="en-US" w:eastAsia="zh-CN"/>
        </w:rPr>
      </w:pPr>
    </w:p>
    <w:p w14:paraId="2B9E163A">
      <w:pPr>
        <w:spacing w:line="360" w:lineRule="auto"/>
        <w:ind w:firstLine="480" w:firstLineChars="200"/>
        <w:rPr>
          <w:rFonts w:ascii="宋体" w:hAnsi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/>
          <w:color w:val="FF0000"/>
          <w:sz w:val="24"/>
          <w:szCs w:val="24"/>
          <w:lang w:eastAsia="zh-Hans"/>
        </w:rPr>
        <w:t>说明</w:t>
      </w:r>
      <w:r>
        <w:rPr>
          <w:rFonts w:ascii="宋体" w:hAnsi="宋体"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学生撰写毕业论文操作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仅支持在</w:t>
      </w:r>
      <w:r>
        <w:rPr>
          <w:rFonts w:ascii="宋体" w:hAnsi="宋体"/>
          <w:color w:val="FF0000"/>
          <w:sz w:val="24"/>
          <w:szCs w:val="24"/>
          <w:lang w:eastAsia="zh-Hans"/>
        </w:rPr>
        <w:t>PC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电脑端操作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不支持使用移动端学习通完成</w:t>
      </w:r>
      <w:r>
        <w:rPr>
          <w:rFonts w:ascii="宋体" w:hAnsi="宋体"/>
          <w:color w:val="FF0000"/>
          <w:sz w:val="24"/>
          <w:szCs w:val="24"/>
          <w:lang w:eastAsia="zh-Hans"/>
        </w:rPr>
        <w:t>。</w:t>
      </w:r>
    </w:p>
    <w:p w14:paraId="0E0F22AF">
      <w:pPr>
        <w:spacing w:line="360" w:lineRule="auto"/>
        <w:rPr>
          <w:rFonts w:ascii="宋体" w:hAnsi="宋体"/>
          <w:color w:val="FF0000"/>
          <w:sz w:val="24"/>
          <w:szCs w:val="24"/>
          <w:lang w:eastAsia="zh-Hans"/>
        </w:rPr>
      </w:pPr>
      <w:r>
        <w:drawing>
          <wp:inline distT="0" distB="0" distL="114300" distR="114300">
            <wp:extent cx="5264785" cy="2089150"/>
            <wp:effectExtent l="0" t="0" r="1206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4E15">
      <w:pPr>
        <w:spacing w:line="360" w:lineRule="auto"/>
        <w:rPr>
          <w:rFonts w:hint="default" w:ascii="宋体" w:hAnsi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654810"/>
            <wp:effectExtent l="0" t="0" r="1397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6D2F">
      <w:pPr>
        <w:spacing w:line="360" w:lineRule="auto"/>
      </w:pPr>
    </w:p>
    <w:p w14:paraId="598818F7">
      <w:pPr>
        <w:spacing w:line="360" w:lineRule="auto"/>
        <w:rPr>
          <w:rFonts w:hint="eastAsia" w:ascii="宋体" w:hAnsi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用手机学习通扫描二维码录入电子签名，进入论文批次后在论文批次选择承诺书或告知书上签名，然后开始进行选题工作。如需更换批次，联系站点工作人员。</w:t>
      </w:r>
    </w:p>
    <w:p w14:paraId="75721E5B">
      <w:pPr>
        <w:spacing w:line="360" w:lineRule="auto"/>
      </w:pPr>
    </w:p>
    <w:p w14:paraId="535B48B7">
      <w:pPr>
        <w:spacing w:line="360" w:lineRule="auto"/>
      </w:pPr>
      <w:r>
        <w:drawing>
          <wp:inline distT="0" distB="0" distL="114300" distR="114300">
            <wp:extent cx="5271770" cy="3489960"/>
            <wp:effectExtent l="0" t="0" r="5080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76B7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7325" cy="2275840"/>
            <wp:effectExtent l="0" t="0" r="952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942A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4" w:name="_Toc8140"/>
      <w: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Hans"/>
        </w:rPr>
        <w:t>准备工作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查看材料</w:t>
      </w:r>
      <w:bookmarkEnd w:id="4"/>
    </w:p>
    <w:p w14:paraId="4DA50545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进入页面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点击页面右上方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论文模板下载</w:t>
      </w:r>
      <w:r>
        <w:rPr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eastAsia="zh-Hans"/>
        </w:rPr>
        <w:t>可以查看并下载指导材料</w:t>
      </w:r>
      <w:r>
        <w:rPr>
          <w:sz w:val="24"/>
          <w:szCs w:val="24"/>
          <w:lang w:eastAsia="zh-Hans"/>
        </w:rPr>
        <w:t>。</w:t>
      </w:r>
    </w:p>
    <w:p w14:paraId="266B8112">
      <w:pPr>
        <w:spacing w:line="360" w:lineRule="auto"/>
        <w:ind w:firstLine="420" w:firstLineChars="200"/>
        <w:rPr>
          <w:rFonts w:hint="eastAsia"/>
          <w:sz w:val="24"/>
          <w:szCs w:val="24"/>
          <w:lang w:eastAsia="zh-Hans"/>
        </w:rPr>
      </w:pPr>
      <w:r>
        <w:drawing>
          <wp:inline distT="0" distB="0" distL="114300" distR="114300">
            <wp:extent cx="5268595" cy="2219325"/>
            <wp:effectExtent l="0" t="0" r="825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0534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</w:p>
    <w:p w14:paraId="6A7C6D43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5" w:name="_Toc24861"/>
      <w: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选题</w:t>
      </w:r>
      <w:bookmarkEnd w:id="5"/>
    </w:p>
    <w:p w14:paraId="42788738">
      <w:pPr>
        <w:spacing w:line="360" w:lineRule="auto"/>
        <w:ind w:firstLine="480" w:firstLineChars="200"/>
        <w:rPr>
          <w:rFonts w:hint="eastAsia"/>
          <w:color w:val="EE0000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请同学们根据</w:t>
      </w:r>
      <w:r>
        <w:rPr>
          <w:rFonts w:hint="eastAsia"/>
          <w:color w:val="auto"/>
          <w:sz w:val="24"/>
          <w:szCs w:val="24"/>
          <w:lang w:val="en-US" w:eastAsia="zh-CN"/>
        </w:rPr>
        <w:t>选择的</w:t>
      </w:r>
      <w:r>
        <w:rPr>
          <w:rFonts w:hint="eastAsia"/>
          <w:color w:val="auto"/>
          <w:sz w:val="24"/>
          <w:szCs w:val="24"/>
        </w:rPr>
        <w:t>研究方向，将研究方向</w:t>
      </w:r>
      <w:r>
        <w:rPr>
          <w:rFonts w:hint="eastAsia"/>
          <w:color w:val="auto"/>
          <w:sz w:val="24"/>
          <w:szCs w:val="24"/>
          <w:lang w:val="en-US" w:eastAsia="zh-CN"/>
        </w:rPr>
        <w:t>下根据提示中选题库链接自己选择的题目</w:t>
      </w:r>
      <w:r>
        <w:rPr>
          <w:rFonts w:hint="eastAsia"/>
          <w:color w:val="auto"/>
          <w:sz w:val="24"/>
          <w:szCs w:val="24"/>
        </w:rPr>
        <w:t>抄写</w:t>
      </w:r>
      <w:r>
        <w:rPr>
          <w:rFonts w:hint="eastAsia"/>
          <w:color w:val="auto"/>
          <w:sz w:val="24"/>
          <w:szCs w:val="24"/>
          <w:lang w:val="en-US" w:eastAsia="zh-CN"/>
        </w:rPr>
        <w:t>在</w:t>
      </w:r>
      <w:r>
        <w:rPr>
          <w:rFonts w:hint="eastAsia"/>
          <w:color w:val="auto"/>
          <w:sz w:val="24"/>
          <w:szCs w:val="24"/>
        </w:rPr>
        <w:t>自拟题目框中，并</w:t>
      </w:r>
      <w:r>
        <w:rPr>
          <w:rFonts w:hint="eastAsia"/>
          <w:sz w:val="24"/>
          <w:szCs w:val="24"/>
        </w:rPr>
        <w:t>进行电子签名。</w:t>
      </w:r>
      <w:r>
        <w:rPr>
          <w:rFonts w:hint="eastAsia"/>
          <w:color w:val="EE0000"/>
          <w:sz w:val="24"/>
          <w:szCs w:val="24"/>
        </w:rPr>
        <w:t>选题之后，论文工作将进入撰写阶段，论文写作环节在截止时间前未通过者，将无法进入答辩环节，望大家认真对待论文写作任务。</w:t>
      </w:r>
    </w:p>
    <w:p w14:paraId="72A9F4CD">
      <w:pPr>
        <w:spacing w:line="360" w:lineRule="auto"/>
        <w:rPr>
          <w:rFonts w:hint="eastAsia"/>
          <w:color w:val="EE0000"/>
          <w:sz w:val="24"/>
          <w:szCs w:val="24"/>
        </w:rPr>
      </w:pPr>
      <w:r>
        <w:drawing>
          <wp:inline distT="0" distB="0" distL="114300" distR="114300">
            <wp:extent cx="5259705" cy="2580005"/>
            <wp:effectExtent l="0" t="0" r="171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98AB">
      <w:pPr>
        <w:pStyle w:val="9"/>
        <w:shd w:val="clear" w:color="auto" w:fill="FFFFFF"/>
        <w:spacing w:after="149"/>
      </w:pPr>
      <w:r>
        <w:drawing>
          <wp:inline distT="0" distB="0" distL="114300" distR="114300">
            <wp:extent cx="5259070" cy="3025775"/>
            <wp:effectExtent l="0" t="0" r="1778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2E74">
      <w:pPr>
        <w:pStyle w:val="9"/>
        <w:shd w:val="clear" w:color="auto" w:fill="FFFFFF"/>
        <w:spacing w:after="149"/>
        <w:rPr>
          <w:rFonts w:hint="eastAsia"/>
        </w:rPr>
      </w:pPr>
    </w:p>
    <w:p w14:paraId="0BA665CC">
      <w:pPr>
        <w:pStyle w:val="9"/>
        <w:shd w:val="clear" w:color="auto" w:fill="FFFFFF"/>
        <w:spacing w:after="149"/>
        <w:rPr>
          <w:rFonts w:hint="eastAsia"/>
        </w:rPr>
      </w:pPr>
    </w:p>
    <w:p w14:paraId="4A504600">
      <w:pPr>
        <w:spacing w:line="360" w:lineRule="auto"/>
        <w:ind w:firstLine="480" w:firstLineChars="200"/>
        <w:rPr>
          <w:rFonts w:hint="eastAsia"/>
          <w:color w:val="FF0000"/>
        </w:rPr>
      </w:pPr>
      <w:r>
        <w:rPr>
          <w:rFonts w:hint="eastAsia"/>
          <w:sz w:val="24"/>
          <w:szCs w:val="24"/>
          <w:lang w:eastAsia="zh-Hans"/>
        </w:rPr>
        <w:t>点击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确定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页面也是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选题成功</w:t>
      </w:r>
      <w:r>
        <w:rPr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eastAsia="zh-Hans"/>
        </w:rPr>
        <w:t>说明学生已完成毕业论文选题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此时</w:t>
      </w:r>
      <w:r>
        <w:rPr>
          <w:rFonts w:hint="eastAsia"/>
          <w:sz w:val="24"/>
          <w:szCs w:val="24"/>
        </w:rPr>
        <w:t>不可</w:t>
      </w:r>
      <w:r>
        <w:rPr>
          <w:rFonts w:hint="eastAsia"/>
          <w:sz w:val="24"/>
          <w:szCs w:val="24"/>
          <w:lang w:eastAsia="zh-Hans"/>
        </w:rPr>
        <w:t>随时修改题目或重新选题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color w:val="FF0000"/>
          <w:sz w:val="24"/>
          <w:szCs w:val="24"/>
        </w:rPr>
        <w:t>如需重选，请联系站点负责老师。</w:t>
      </w:r>
    </w:p>
    <w:p w14:paraId="049A51A9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6" w:name="_Toc24148"/>
      <w: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论文</w:t>
      </w:r>
      <w:r>
        <w:rPr>
          <w:rFonts w:hint="eastAsia"/>
          <w:lang w:val="en-US" w:eastAsia="zh-CN"/>
        </w:rPr>
        <w:t>开题报告</w:t>
      </w:r>
      <w:r>
        <w:rPr>
          <w:rFonts w:hint="eastAsia"/>
          <w:lang w:eastAsia="zh-Hans"/>
        </w:rPr>
        <w:t>提交</w:t>
      </w:r>
      <w:bookmarkEnd w:id="6"/>
    </w:p>
    <w:p w14:paraId="2F3B63D6">
      <w:pPr>
        <w:spacing w:line="360" w:lineRule="auto"/>
        <w:ind w:firstLine="480" w:firstLineChars="200"/>
        <w:jc w:val="left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</w:rPr>
        <w:t>选题环节结束后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页面下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填写带星号的</w:t>
      </w:r>
      <w:r>
        <w:rPr>
          <w:rFonts w:hint="eastAsia"/>
          <w:sz w:val="24"/>
          <w:szCs w:val="24"/>
          <w:lang w:val="en-US" w:eastAsia="zh-CN"/>
        </w:rPr>
        <w:t>必填</w:t>
      </w:r>
      <w:r>
        <w:rPr>
          <w:rFonts w:hint="eastAsia"/>
          <w:sz w:val="24"/>
          <w:szCs w:val="24"/>
          <w:lang w:eastAsia="zh-Hans"/>
        </w:rPr>
        <w:t>信息项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上传</w:t>
      </w:r>
      <w:r>
        <w:rPr>
          <w:rFonts w:hint="eastAsia"/>
          <w:sz w:val="24"/>
          <w:szCs w:val="24"/>
          <w:lang w:val="en-US" w:eastAsia="zh-CN"/>
        </w:rPr>
        <w:t>开题文件</w:t>
      </w:r>
      <w:r>
        <w:rPr>
          <w:rFonts w:hint="eastAsia"/>
          <w:sz w:val="24"/>
          <w:szCs w:val="24"/>
          <w:lang w:eastAsia="zh-Hans"/>
        </w:rPr>
        <w:t>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</w:p>
    <w:p w14:paraId="4EFFFC80">
      <w:pPr>
        <w:spacing w:line="360" w:lineRule="auto"/>
        <w:jc w:val="left"/>
        <w:rPr>
          <w:sz w:val="24"/>
          <w:szCs w:val="24"/>
          <w:lang w:eastAsia="zh-Hans"/>
        </w:rPr>
      </w:pPr>
      <w:r>
        <w:drawing>
          <wp:inline distT="0" distB="0" distL="114300" distR="114300">
            <wp:extent cx="5269230" cy="2603500"/>
            <wp:effectExtent l="0" t="0" r="7620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3C61">
      <w:pPr>
        <w:spacing w:line="360" w:lineRule="auto"/>
        <w:ind w:firstLine="480" w:firstLineChars="200"/>
        <w:jc w:val="left"/>
        <w:rPr>
          <w:rFonts w:hint="eastAsia"/>
          <w:sz w:val="24"/>
          <w:szCs w:val="24"/>
          <w:lang w:eastAsia="zh-Hans"/>
        </w:rPr>
      </w:pPr>
    </w:p>
    <w:p w14:paraId="1471DF5D">
      <w:pPr>
        <w:spacing w:line="360" w:lineRule="auto"/>
        <w:ind w:firstLine="420" w:firstLineChars="200"/>
        <w:jc w:val="left"/>
        <w:rPr>
          <w:rFonts w:hint="eastAsia" w:ascii="none" w:hAnsi="none"/>
          <w:color w:val="555555"/>
        </w:rPr>
      </w:pPr>
    </w:p>
    <w:p w14:paraId="646897F0">
      <w:pPr>
        <w:spacing w:line="360" w:lineRule="auto"/>
        <w:ind w:firstLine="480" w:firstLineChars="200"/>
        <w:rPr>
          <w:rFonts w:hint="eastAsia" w:ascii="none" w:hAnsi="none"/>
          <w:color w:val="555555"/>
        </w:rPr>
      </w:pPr>
      <w:r>
        <w:rPr>
          <w:rFonts w:hint="eastAsia"/>
          <w:color w:val="FF0000"/>
          <w:sz w:val="24"/>
          <w:szCs w:val="24"/>
          <w:lang w:eastAsia="zh-Hans"/>
        </w:rPr>
        <w:t>注意</w:t>
      </w:r>
      <w:r>
        <w:rPr>
          <w:color w:val="FF0000"/>
          <w:sz w:val="24"/>
          <w:szCs w:val="24"/>
          <w:lang w:eastAsia="zh-Hans"/>
        </w:rPr>
        <w:t>：</w:t>
      </w:r>
      <w:r>
        <w:rPr>
          <w:rFonts w:hint="eastAsia"/>
          <w:color w:val="FF0000"/>
          <w:sz w:val="24"/>
          <w:szCs w:val="24"/>
          <w:lang w:eastAsia="zh-Hans"/>
        </w:rPr>
        <w:t>请务必在限定</w:t>
      </w:r>
      <w:r>
        <w:rPr>
          <w:rFonts w:hint="eastAsia"/>
          <w:color w:val="FF0000"/>
          <w:sz w:val="24"/>
          <w:szCs w:val="24"/>
        </w:rPr>
        <w:t>时间</w:t>
      </w:r>
      <w:r>
        <w:rPr>
          <w:rFonts w:hint="eastAsia"/>
          <w:color w:val="FF0000"/>
          <w:sz w:val="24"/>
          <w:szCs w:val="24"/>
          <w:lang w:eastAsia="zh-Hans"/>
        </w:rPr>
        <w:t>内完成提交</w:t>
      </w:r>
      <w:r>
        <w:rPr>
          <w:color w:val="FF0000"/>
          <w:sz w:val="24"/>
          <w:szCs w:val="24"/>
          <w:lang w:eastAsia="zh-Hans"/>
        </w:rPr>
        <w:t>。</w:t>
      </w:r>
    </w:p>
    <w:p w14:paraId="1B99D038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</w:p>
    <w:p w14:paraId="76D5BBBF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开题报告</w:t>
      </w:r>
      <w:r>
        <w:rPr>
          <w:rFonts w:hint="eastAsia"/>
          <w:sz w:val="24"/>
          <w:szCs w:val="24"/>
          <w:lang w:eastAsia="zh-Hans"/>
        </w:rPr>
        <w:t>提交后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</w:rPr>
        <w:t>处于”待批阅“状态，若</w:t>
      </w:r>
      <w:r>
        <w:rPr>
          <w:rFonts w:hint="eastAsia"/>
          <w:sz w:val="24"/>
          <w:szCs w:val="24"/>
          <w:lang w:eastAsia="zh-Hans"/>
        </w:rPr>
        <w:t>需进行修改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则可以直接在页面内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直接重新选择</w:t>
      </w:r>
      <w:r>
        <w:rPr>
          <w:rFonts w:hint="eastAsia"/>
          <w:sz w:val="24"/>
          <w:szCs w:val="24"/>
          <w:lang w:val="en-US" w:eastAsia="zh-CN"/>
        </w:rPr>
        <w:t>开题报告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并重新进行提交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在本环节完成</w:t>
      </w:r>
      <w:r>
        <w:rPr>
          <w:rFonts w:hint="eastAsia"/>
          <w:sz w:val="24"/>
          <w:szCs w:val="24"/>
          <w:lang w:val="en-US" w:eastAsia="zh-CN"/>
        </w:rPr>
        <w:t>开题报告</w:t>
      </w:r>
      <w:r>
        <w:rPr>
          <w:rFonts w:hint="eastAsia"/>
          <w:sz w:val="24"/>
          <w:szCs w:val="24"/>
          <w:lang w:eastAsia="zh-Hans"/>
        </w:rPr>
        <w:t>的写作修改，在</w:t>
      </w:r>
      <w:r>
        <w:rPr>
          <w:rFonts w:hint="eastAsia"/>
          <w:sz w:val="24"/>
          <w:szCs w:val="24"/>
          <w:lang w:val="en-US" w:eastAsia="zh-CN"/>
        </w:rPr>
        <w:t>初稿</w:t>
      </w:r>
      <w:r>
        <w:rPr>
          <w:rFonts w:hint="eastAsia"/>
          <w:sz w:val="24"/>
          <w:szCs w:val="24"/>
          <w:lang w:eastAsia="zh-Hans"/>
        </w:rPr>
        <w:t>环节进行论文的查重检查，请同学认真根据老师指导意见进行论文写作。</w:t>
      </w:r>
    </w:p>
    <w:p w14:paraId="0A3402A5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7" w:name="_Toc31966"/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论文</w:t>
      </w:r>
      <w:r>
        <w:rPr>
          <w:rFonts w:hint="eastAsia"/>
          <w:lang w:val="en-US" w:eastAsia="zh-CN"/>
        </w:rPr>
        <w:t>初稿</w:t>
      </w:r>
      <w:r>
        <w:rPr>
          <w:rFonts w:hint="eastAsia"/>
          <w:lang w:eastAsia="zh-Hans"/>
        </w:rPr>
        <w:t>提交</w:t>
      </w:r>
      <w:bookmarkEnd w:id="7"/>
    </w:p>
    <w:p w14:paraId="261ACDB0">
      <w:pPr>
        <w:spacing w:line="360" w:lineRule="auto"/>
        <w:ind w:firstLine="480" w:firstLineChars="200"/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开题报告环节结束后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CN"/>
        </w:rPr>
        <w:t>初稿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CN"/>
        </w:rPr>
        <w:t>初稿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页面下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填写带星号的信息项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上传</w:t>
      </w:r>
      <w:r>
        <w:rPr>
          <w:rFonts w:hint="eastAsia"/>
          <w:sz w:val="24"/>
          <w:szCs w:val="24"/>
          <w:lang w:eastAsia="zh-CN"/>
        </w:rPr>
        <w:t>初稿和查重报告</w:t>
      </w:r>
      <w:r>
        <w:rPr>
          <w:rFonts w:hint="eastAsia"/>
          <w:sz w:val="24"/>
          <w:szCs w:val="24"/>
          <w:lang w:eastAsia="zh-Hans"/>
        </w:rPr>
        <w:t>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b/>
          <w:bCs/>
          <w:sz w:val="24"/>
          <w:szCs w:val="24"/>
          <w:lang w:eastAsia="zh-CN"/>
        </w:rPr>
        <w:t>推荐选择维普</w:t>
      </w:r>
      <w:r>
        <w:rPr>
          <w:rFonts w:hint="eastAsia"/>
          <w:b/>
          <w:bCs/>
          <w:sz w:val="24"/>
          <w:szCs w:val="24"/>
          <w:lang w:val="en-US" w:eastAsia="zh-CN"/>
        </w:rPr>
        <w:t>网</w:t>
      </w:r>
      <w:r>
        <w:rPr>
          <w:rFonts w:hint="eastAsia"/>
          <w:b/>
          <w:bCs/>
          <w:sz w:val="24"/>
          <w:szCs w:val="24"/>
          <w:lang w:eastAsia="zh-CN"/>
        </w:rPr>
        <w:t>或知网等权威机构进行查重获取查重报告并上传。</w:t>
      </w:r>
    </w:p>
    <w:p w14:paraId="001CE5A1">
      <w:pPr>
        <w:spacing w:line="360" w:lineRule="auto"/>
        <w:ind w:firstLine="420" w:firstLineChars="200"/>
        <w:jc w:val="left"/>
        <w:rPr>
          <w:rFonts w:hint="eastAsia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271770" cy="3060065"/>
            <wp:effectExtent l="0" t="0" r="508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5532">
      <w:pPr>
        <w:spacing w:line="360" w:lineRule="auto"/>
        <w:ind w:firstLine="420" w:firstLineChars="200"/>
        <w:jc w:val="left"/>
        <w:rPr>
          <w:rFonts w:ascii="none" w:hAnsi="none"/>
          <w:color w:val="555555"/>
        </w:rPr>
      </w:pPr>
    </w:p>
    <w:p w14:paraId="221A98E1">
      <w:p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eastAsia="zh-Hans"/>
        </w:rPr>
        <w:t>注意</w:t>
      </w:r>
      <w:r>
        <w:rPr>
          <w:color w:val="FF0000"/>
          <w:sz w:val="24"/>
          <w:szCs w:val="24"/>
          <w:lang w:eastAsia="zh-Hans"/>
        </w:rPr>
        <w:t>：</w:t>
      </w:r>
      <w:r>
        <w:rPr>
          <w:rFonts w:hint="eastAsia"/>
          <w:color w:val="FF0000"/>
          <w:sz w:val="24"/>
          <w:szCs w:val="24"/>
          <w:lang w:eastAsia="zh-Hans"/>
        </w:rPr>
        <w:t>请务必在限定</w:t>
      </w:r>
      <w:r>
        <w:rPr>
          <w:rFonts w:hint="eastAsia"/>
          <w:color w:val="FF0000"/>
          <w:sz w:val="24"/>
          <w:szCs w:val="24"/>
          <w:lang w:eastAsia="zh-CN"/>
        </w:rPr>
        <w:t>时间</w:t>
      </w:r>
      <w:r>
        <w:rPr>
          <w:rFonts w:hint="eastAsia"/>
          <w:color w:val="FF0000"/>
          <w:sz w:val="24"/>
          <w:szCs w:val="24"/>
          <w:lang w:eastAsia="zh-Hans"/>
        </w:rPr>
        <w:t>内完成提交</w:t>
      </w:r>
      <w:r>
        <w:rPr>
          <w:color w:val="FF0000"/>
          <w:sz w:val="24"/>
          <w:szCs w:val="24"/>
          <w:lang w:eastAsia="zh-Hans"/>
        </w:rPr>
        <w:t>。</w:t>
      </w:r>
    </w:p>
    <w:p w14:paraId="5156A1B4">
      <w:p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</w:p>
    <w:p w14:paraId="4303FFB6">
      <w:pPr>
        <w:pStyle w:val="9"/>
        <w:shd w:val="clear" w:color="auto" w:fill="FFFFFF"/>
        <w:spacing w:after="149"/>
        <w:rPr>
          <w:rFonts w:ascii="none" w:hAnsi="none"/>
          <w:color w:val="555555"/>
        </w:rPr>
      </w:pPr>
    </w:p>
    <w:p w14:paraId="38AE554D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</w:p>
    <w:p w14:paraId="00F86B9D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CN"/>
        </w:rPr>
        <w:t>初稿</w:t>
      </w:r>
      <w:r>
        <w:rPr>
          <w:rFonts w:hint="eastAsia"/>
          <w:sz w:val="24"/>
          <w:szCs w:val="24"/>
          <w:lang w:eastAsia="zh-Hans"/>
        </w:rPr>
        <w:t>提交后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CN"/>
        </w:rPr>
        <w:t>处于”待批阅“状态，若</w:t>
      </w:r>
      <w:r>
        <w:rPr>
          <w:rFonts w:hint="eastAsia"/>
          <w:sz w:val="24"/>
          <w:szCs w:val="24"/>
          <w:lang w:eastAsia="zh-Hans"/>
        </w:rPr>
        <w:t>需进行修改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则可以直接在页面内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CN"/>
        </w:rPr>
        <w:t>点击修改按钮，</w:t>
      </w:r>
      <w:r>
        <w:rPr>
          <w:rFonts w:hint="eastAsia"/>
          <w:sz w:val="24"/>
          <w:szCs w:val="24"/>
          <w:lang w:eastAsia="zh-Hans"/>
        </w:rPr>
        <w:t>直接重新选择</w:t>
      </w:r>
      <w:r>
        <w:rPr>
          <w:rFonts w:hint="eastAsia"/>
          <w:sz w:val="24"/>
          <w:szCs w:val="24"/>
          <w:lang w:eastAsia="zh-CN"/>
        </w:rPr>
        <w:t>初稿和查重报告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并重新进行提交</w:t>
      </w:r>
      <w:r>
        <w:rPr>
          <w:sz w:val="24"/>
          <w:szCs w:val="24"/>
          <w:lang w:eastAsia="zh-Hans"/>
        </w:rPr>
        <w:t>。</w:t>
      </w:r>
    </w:p>
    <w:p w14:paraId="5D8B2DC0">
      <w:pPr>
        <w:spacing w:line="360" w:lineRule="auto"/>
        <w:rPr>
          <w:rFonts w:hint="eastAsia"/>
          <w:sz w:val="24"/>
          <w:szCs w:val="24"/>
          <w:lang w:eastAsia="zh-Hans"/>
        </w:rPr>
      </w:pPr>
      <w:r>
        <w:drawing>
          <wp:inline distT="0" distB="0" distL="114300" distR="114300">
            <wp:extent cx="5269230" cy="3571240"/>
            <wp:effectExtent l="0" t="0" r="762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A2C3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8" w:name="_Toc4513"/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论文定稿</w:t>
      </w:r>
      <w:r>
        <w:rPr>
          <w:rFonts w:hint="eastAsia"/>
          <w:lang w:eastAsia="zh-Hans"/>
        </w:rPr>
        <w:t>提交</w:t>
      </w:r>
      <w:bookmarkEnd w:id="8"/>
    </w:p>
    <w:p w14:paraId="38F8494D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指导教师对开题报告审核通过后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论文定稿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学生上传</w:t>
      </w:r>
      <w:r>
        <w:rPr>
          <w:rFonts w:hint="eastAsia"/>
          <w:sz w:val="24"/>
          <w:szCs w:val="24"/>
          <w:lang w:val="en-US" w:eastAsia="zh-CN"/>
        </w:rPr>
        <w:t>论文定稿</w:t>
      </w:r>
      <w:r>
        <w:rPr>
          <w:rFonts w:hint="eastAsia"/>
          <w:sz w:val="24"/>
          <w:szCs w:val="24"/>
          <w:lang w:eastAsia="zh-Hans"/>
        </w:rPr>
        <w:t>文档后，会出现论文检测，点击跳转查重后返回页面填写提交。</w:t>
      </w:r>
    </w:p>
    <w:p w14:paraId="7CABFD2C">
      <w:pPr>
        <w:spacing w:line="360" w:lineRule="auto"/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66690" cy="3002280"/>
            <wp:effectExtent l="0" t="0" r="1016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695B">
      <w:pPr>
        <w:spacing w:line="360" w:lineRule="auto"/>
        <w:rPr>
          <w:rFonts w:hint="eastAsia"/>
        </w:rPr>
      </w:pPr>
    </w:p>
    <w:p w14:paraId="7602C94F">
      <w:pPr>
        <w:spacing w:line="360" w:lineRule="auto"/>
        <w:ind w:firstLine="480" w:firstLineChars="200"/>
        <w:rPr>
          <w:rFonts w:hint="eastAsia"/>
        </w:rPr>
      </w:pPr>
      <w:r>
        <w:rPr>
          <w:rFonts w:hint="eastAsia"/>
          <w:sz w:val="24"/>
          <w:szCs w:val="24"/>
          <w:lang w:eastAsia="zh-Hans"/>
        </w:rPr>
        <w:t>学生提交</w:t>
      </w:r>
      <w:r>
        <w:rPr>
          <w:rFonts w:hint="eastAsia"/>
          <w:sz w:val="24"/>
          <w:szCs w:val="24"/>
          <w:lang w:val="en-US" w:eastAsia="zh-CN"/>
        </w:rPr>
        <w:t>论文定稿</w:t>
      </w:r>
      <w:r>
        <w:rPr>
          <w:rFonts w:hint="eastAsia"/>
          <w:sz w:val="24"/>
          <w:szCs w:val="24"/>
          <w:lang w:eastAsia="zh-Hans"/>
        </w:rPr>
        <w:t>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如果仍需修改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则可以在未审核完成前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可以重新选择文件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重新上传</w:t>
      </w:r>
      <w:r>
        <w:rPr>
          <w:rFonts w:hint="eastAsia"/>
          <w:sz w:val="24"/>
          <w:szCs w:val="24"/>
          <w:lang w:val="en-US" w:eastAsia="zh-CN"/>
        </w:rPr>
        <w:t>论文定稿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请同学在此环节通过点击下方上传文档跳转至查重平台查重方式，进行论文查重的检测。</w:t>
      </w:r>
    </w:p>
    <w:p w14:paraId="63F1C246">
      <w:p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eastAsia="zh-Hans"/>
        </w:rPr>
        <w:t>注意</w:t>
      </w:r>
      <w:r>
        <w:rPr>
          <w:color w:val="FF0000"/>
          <w:sz w:val="24"/>
          <w:szCs w:val="24"/>
          <w:lang w:eastAsia="zh-Hans"/>
        </w:rPr>
        <w:t>：</w:t>
      </w:r>
      <w:r>
        <w:rPr>
          <w:rFonts w:hint="eastAsia"/>
          <w:color w:val="FF0000"/>
          <w:sz w:val="24"/>
          <w:szCs w:val="24"/>
          <w:lang w:val="en-US" w:eastAsia="zh-Hans"/>
        </w:rPr>
        <w:t>论文定稿</w:t>
      </w:r>
      <w:r>
        <w:rPr>
          <w:rFonts w:hint="eastAsia"/>
          <w:color w:val="FF0000"/>
          <w:sz w:val="24"/>
          <w:szCs w:val="24"/>
          <w:lang w:eastAsia="zh-Hans"/>
        </w:rPr>
        <w:t>页面有提示学生最多可以上传</w:t>
      </w:r>
      <w:r>
        <w:rPr>
          <w:rFonts w:hint="eastAsia"/>
          <w:color w:val="FF0000"/>
          <w:sz w:val="24"/>
          <w:szCs w:val="24"/>
        </w:rPr>
        <w:t>3</w:t>
      </w:r>
      <w:r>
        <w:rPr>
          <w:rFonts w:hint="eastAsia"/>
          <w:color w:val="FF0000"/>
          <w:sz w:val="24"/>
          <w:szCs w:val="24"/>
          <w:lang w:eastAsia="zh-Hans"/>
        </w:rPr>
        <w:t>次</w:t>
      </w:r>
      <w:r>
        <w:rPr>
          <w:rFonts w:hint="eastAsia"/>
          <w:color w:val="FF0000"/>
          <w:sz w:val="24"/>
          <w:szCs w:val="24"/>
          <w:lang w:val="en-US" w:eastAsia="zh-Hans"/>
        </w:rPr>
        <w:t>论文定稿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请务必在次数限制内完成最</w:t>
      </w:r>
      <w:r>
        <w:rPr>
          <w:rFonts w:hint="eastAsia"/>
          <w:color w:val="FF0000"/>
          <w:sz w:val="24"/>
          <w:szCs w:val="24"/>
          <w:lang w:val="en-US" w:eastAsia="zh-Hans"/>
        </w:rPr>
        <w:t>论文定稿</w:t>
      </w:r>
      <w:r>
        <w:rPr>
          <w:rFonts w:hint="eastAsia"/>
          <w:color w:val="FF0000"/>
          <w:sz w:val="24"/>
          <w:szCs w:val="24"/>
          <w:lang w:eastAsia="zh-Hans"/>
        </w:rPr>
        <w:t>上传</w:t>
      </w:r>
      <w:r>
        <w:rPr>
          <w:color w:val="FF0000"/>
          <w:sz w:val="24"/>
          <w:szCs w:val="24"/>
          <w:lang w:eastAsia="zh-Hans"/>
        </w:rPr>
        <w:t>。</w:t>
      </w:r>
    </w:p>
    <w:p w14:paraId="4D76B977">
      <w:pPr>
        <w:spacing w:line="360" w:lineRule="auto"/>
        <w:ind w:firstLine="420" w:firstLineChars="200"/>
        <w:rPr>
          <w:rFonts w:hint="eastAsia"/>
          <w:color w:val="FF0000"/>
          <w:sz w:val="24"/>
          <w:szCs w:val="24"/>
          <w:lang w:eastAsia="zh-Hans"/>
        </w:rPr>
      </w:pPr>
      <w:r>
        <w:drawing>
          <wp:inline distT="0" distB="0" distL="114300" distR="114300">
            <wp:extent cx="5271135" cy="3788410"/>
            <wp:effectExtent l="0" t="0" r="5715" b="254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EAE5">
      <w:pPr>
        <w:spacing w:line="360" w:lineRule="auto"/>
        <w:rPr>
          <w:rFonts w:hint="eastAsia"/>
        </w:rPr>
      </w:pPr>
    </w:p>
    <w:p w14:paraId="205E2983">
      <w:pPr>
        <w:spacing w:line="360" w:lineRule="auto"/>
        <w:rPr>
          <w:rFonts w:hint="eastAsia"/>
        </w:rPr>
      </w:pPr>
    </w:p>
    <w:p w14:paraId="576B43A8">
      <w:pPr>
        <w:pStyle w:val="3"/>
        <w:spacing w:before="156" w:beforeLines="50" w:after="156" w:afterLines="50" w:line="360" w:lineRule="auto"/>
        <w:rPr>
          <w:rFonts w:hint="eastAsia"/>
        </w:rPr>
      </w:pPr>
      <w:bookmarkStart w:id="9" w:name="_Toc10599"/>
      <w: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</w:rPr>
        <w:t>答辩后终稿</w:t>
      </w:r>
      <w:r>
        <w:rPr>
          <w:rFonts w:hint="eastAsia"/>
          <w:lang w:eastAsia="zh-Hans"/>
        </w:rPr>
        <w:t>提交</w:t>
      </w:r>
      <w:bookmarkEnd w:id="9"/>
    </w:p>
    <w:p w14:paraId="490F5F4B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本环节上传的稿件用于</w:t>
      </w:r>
      <w:r>
        <w:rPr>
          <w:rFonts w:hint="eastAsia"/>
          <w:sz w:val="24"/>
          <w:szCs w:val="24"/>
          <w:lang w:val="en-US" w:eastAsia="zh-CN"/>
        </w:rPr>
        <w:t>终稿提交</w:t>
      </w:r>
      <w:r>
        <w:rPr>
          <w:rFonts w:hint="eastAsia"/>
          <w:sz w:val="24"/>
          <w:szCs w:val="24"/>
          <w:lang w:eastAsia="zh-Hans"/>
        </w:rPr>
        <w:t>，请同学们仔细核对后上传。请同学们在此环节上传最终的pdf格式论文文件。</w:t>
      </w:r>
    </w:p>
    <w:p w14:paraId="05F4A6C5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55968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黑体-简">
    <w:altName w:val="黑体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宋体-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none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1DAAC">
    <w:pPr>
      <w:pStyle w:val="5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3DE7CA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Cs w:val="21"/>
                            </w:rPr>
                            <w:t>1</w:t>
                          </w:r>
                          <w:r>
                            <w:rPr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3DE7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rPr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>
                      <w:rPr>
                        <w:szCs w:val="21"/>
                      </w:rPr>
                      <w:t>1</w:t>
                    </w:r>
                    <w:r>
                      <w:rPr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1">
    <w:nsid w:val="3885450F"/>
    <w:multiLevelType w:val="singleLevel"/>
    <w:tmpl w:val="388545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mMDJjN2MzNTcwZDcxZWU2ZWI2ZjNlNTNlNWFmOWQifQ=="/>
  </w:docVars>
  <w:rsids>
    <w:rsidRoot w:val="00522281"/>
    <w:rsid w:val="000B58D0"/>
    <w:rsid w:val="000B7D91"/>
    <w:rsid w:val="0013581D"/>
    <w:rsid w:val="001373CF"/>
    <w:rsid w:val="00177F7F"/>
    <w:rsid w:val="00191841"/>
    <w:rsid w:val="001A7A78"/>
    <w:rsid w:val="001C02CE"/>
    <w:rsid w:val="00201FB7"/>
    <w:rsid w:val="00264374"/>
    <w:rsid w:val="003434D7"/>
    <w:rsid w:val="00345B15"/>
    <w:rsid w:val="003848DB"/>
    <w:rsid w:val="003C2432"/>
    <w:rsid w:val="00480361"/>
    <w:rsid w:val="0048177D"/>
    <w:rsid w:val="004965EC"/>
    <w:rsid w:val="004C5A7D"/>
    <w:rsid w:val="00522281"/>
    <w:rsid w:val="005C642A"/>
    <w:rsid w:val="006B237F"/>
    <w:rsid w:val="006F7BA9"/>
    <w:rsid w:val="00713BA8"/>
    <w:rsid w:val="0073351A"/>
    <w:rsid w:val="00741E9A"/>
    <w:rsid w:val="007C5AAD"/>
    <w:rsid w:val="00812FB6"/>
    <w:rsid w:val="0083315B"/>
    <w:rsid w:val="00837E79"/>
    <w:rsid w:val="008E1236"/>
    <w:rsid w:val="0090469E"/>
    <w:rsid w:val="00932DA4"/>
    <w:rsid w:val="009704D6"/>
    <w:rsid w:val="00984438"/>
    <w:rsid w:val="00A8602E"/>
    <w:rsid w:val="00AB5E25"/>
    <w:rsid w:val="00AF1FAE"/>
    <w:rsid w:val="00B77F8C"/>
    <w:rsid w:val="00BD4D9C"/>
    <w:rsid w:val="00C4300F"/>
    <w:rsid w:val="00C61A5D"/>
    <w:rsid w:val="00CC3F17"/>
    <w:rsid w:val="00CC6BD7"/>
    <w:rsid w:val="00CE2B21"/>
    <w:rsid w:val="00D377FB"/>
    <w:rsid w:val="00DA3267"/>
    <w:rsid w:val="00DA4EA9"/>
    <w:rsid w:val="00E145B6"/>
    <w:rsid w:val="00E25004"/>
    <w:rsid w:val="00E400C3"/>
    <w:rsid w:val="00FF394D"/>
    <w:rsid w:val="0E0A2D6C"/>
    <w:rsid w:val="0E3F6906"/>
    <w:rsid w:val="0EBB4831"/>
    <w:rsid w:val="18042D12"/>
    <w:rsid w:val="1BD67410"/>
    <w:rsid w:val="1C2A6C2E"/>
    <w:rsid w:val="1EDB66D3"/>
    <w:rsid w:val="24F06F0F"/>
    <w:rsid w:val="27532138"/>
    <w:rsid w:val="27C43E56"/>
    <w:rsid w:val="29497342"/>
    <w:rsid w:val="29A01E88"/>
    <w:rsid w:val="32B073E4"/>
    <w:rsid w:val="34A825C7"/>
    <w:rsid w:val="36EE4A70"/>
    <w:rsid w:val="3DE96EFA"/>
    <w:rsid w:val="406E7120"/>
    <w:rsid w:val="46733AC8"/>
    <w:rsid w:val="492277FC"/>
    <w:rsid w:val="492C634A"/>
    <w:rsid w:val="4A1E642B"/>
    <w:rsid w:val="4B5E6323"/>
    <w:rsid w:val="4C5217F8"/>
    <w:rsid w:val="4DFB0849"/>
    <w:rsid w:val="500E54C6"/>
    <w:rsid w:val="511D2CEB"/>
    <w:rsid w:val="52E77CBD"/>
    <w:rsid w:val="55DB3175"/>
    <w:rsid w:val="56B42175"/>
    <w:rsid w:val="5BA43FB8"/>
    <w:rsid w:val="5D186A5C"/>
    <w:rsid w:val="5D494E68"/>
    <w:rsid w:val="5FBBF19B"/>
    <w:rsid w:val="5FF612D7"/>
    <w:rsid w:val="63FC25F6"/>
    <w:rsid w:val="642E756D"/>
    <w:rsid w:val="666032F8"/>
    <w:rsid w:val="67D839B8"/>
    <w:rsid w:val="699C1747"/>
    <w:rsid w:val="6CE117D5"/>
    <w:rsid w:val="71642758"/>
    <w:rsid w:val="733D49C7"/>
    <w:rsid w:val="7B3B008E"/>
    <w:rsid w:val="7B5D2127"/>
    <w:rsid w:val="7B9A6E61"/>
    <w:rsid w:val="7BDA3589"/>
    <w:rsid w:val="7D9F40FA"/>
    <w:rsid w:val="7DFA9422"/>
    <w:rsid w:val="7DFF99E8"/>
    <w:rsid w:val="7EFB0CE0"/>
    <w:rsid w:val="7F383608"/>
    <w:rsid w:val="7FBE4DEA"/>
    <w:rsid w:val="BEDB7D23"/>
    <w:rsid w:val="E7FE9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before="156" w:beforeLines="50" w:after="156" w:afterLines="50"/>
      <w:outlineLvl w:val="2"/>
    </w:pPr>
    <w:rPr>
      <w:rFonts w:ascii="Calibri" w:hAnsi="Calibri" w:eastAsia="宋体" w:cs="Times New Roman"/>
      <w:b/>
      <w:bCs/>
      <w:sz w:val="2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5">
    <w:name w:val="未处理的提及1"/>
    <w:basedOn w:val="11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qFormat/>
    <w:uiPriority w:val="0"/>
    <w:rPr>
      <w:rFonts w:ascii="Calibri" w:hAnsi="Calibri" w:eastAsia="宋体" w:cs="Times New Roman"/>
      <w:b/>
      <w:bCs/>
      <w:sz w:val="24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0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1318</Words>
  <Characters>1394</Characters>
  <Lines>12</Lines>
  <Paragraphs>3</Paragraphs>
  <TotalTime>0</TotalTime>
  <ScaleCrop>false</ScaleCrop>
  <LinksUpToDate>false</LinksUpToDate>
  <CharactersWithSpaces>1508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2019-11-13T10:12:00Z</dcterms:created>
  <dc:creator>cheng ll</dc:creator>
  <cp:lastModifiedBy>仪占龙</cp:lastModifiedBy>
  <dcterms:modified xsi:type="dcterms:W3CDTF">2026-03-26T08:43:22Z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5ADD59A7E7FA4DC08AB4BA307321F19E_13</vt:lpwstr>
  </property>
  <property fmtid="{D5CDD505-2E9C-101B-9397-08002B2CF9AE}" pid="4" name="KSOTemplateDocerSaveRecord">
    <vt:lpwstr>eyJoZGlkIjoiZTRhNTAyODY3YzY5NjVjZDBlOGZkNzhhNjA0OGVhZGEiLCJ1c2VySWQiOiIzNDMyNzQxMDMifQ==</vt:lpwstr>
  </property>
</Properties>
</file>